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drawing>
          <wp:inline distT="0" distB="0" distL="114300" distR="114300">
            <wp:extent cx="475615" cy="476250"/>
            <wp:effectExtent l="0" t="0" r="635" b="0"/>
            <wp:docPr id="1" name="图片 1" descr="微信图片_20190717111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7171117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44"/>
          <w:szCs w:val="44"/>
        </w:rPr>
        <w:t xml:space="preserve">            参 展 申 请 表</w:t>
      </w:r>
    </w:p>
    <w:tbl>
      <w:tblPr>
        <w:tblStyle w:val="5"/>
        <w:tblW w:w="102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980"/>
        <w:gridCol w:w="1171"/>
        <w:gridCol w:w="269"/>
        <w:gridCol w:w="177"/>
        <w:gridCol w:w="1263"/>
        <w:gridCol w:w="376"/>
        <w:gridCol w:w="889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83" w:type="dxa"/>
          </w:tcPr>
          <w:p>
            <w:pPr>
              <w:spacing w:line="320" w:lineRule="exact"/>
              <w:rPr>
                <w:color w:val="FFFFFF"/>
                <w:szCs w:val="21"/>
              </w:rPr>
            </w:pPr>
            <w:r>
              <w:rPr>
                <w:rFonts w:hint="eastAsia" w:ascii="黑体" w:hAnsi="华文中宋" w:eastAsia="黑体"/>
                <w:b/>
                <w:color w:val="FFFFFF"/>
                <w:szCs w:val="21"/>
                <w:highlight w:val="black"/>
              </w:rPr>
              <w:t>Part 1</w:t>
            </w:r>
            <w:r>
              <w:rPr>
                <w:rFonts w:hint="eastAsia"/>
                <w:b/>
                <w:color w:val="FFFFFF"/>
                <w:szCs w:val="21"/>
                <w:highlight w:val="black"/>
              </w:rPr>
              <w:t>第一部分</w:t>
            </w:r>
          </w:p>
        </w:tc>
        <w:tc>
          <w:tcPr>
            <w:tcW w:w="8288" w:type="dxa"/>
            <w:gridSpan w:val="8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公司信息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0271" w:type="dxa"/>
            <w:gridSpan w:val="9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  <w:highlight w:val="lightGray"/>
              </w:rPr>
              <w:t>请如实填写以下内容，加盖公章并email回邮.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983" w:type="dxa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公司名称（中文）</w:t>
            </w:r>
          </w:p>
        </w:tc>
        <w:tc>
          <w:tcPr>
            <w:tcW w:w="8288" w:type="dxa"/>
            <w:gridSpan w:val="8"/>
          </w:tcPr>
          <w:p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983" w:type="dxa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地    址</w:t>
            </w:r>
          </w:p>
        </w:tc>
        <w:tc>
          <w:tcPr>
            <w:tcW w:w="8288" w:type="dxa"/>
            <w:gridSpan w:val="8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983" w:type="dxa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    话</w:t>
            </w:r>
          </w:p>
        </w:tc>
        <w:tc>
          <w:tcPr>
            <w:tcW w:w="3597" w:type="dxa"/>
            <w:gridSpan w:val="4"/>
          </w:tcPr>
          <w:p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3" w:type="dxa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传    真</w:t>
            </w:r>
          </w:p>
        </w:tc>
        <w:tc>
          <w:tcPr>
            <w:tcW w:w="3428" w:type="dxa"/>
            <w:gridSpan w:val="3"/>
          </w:tcPr>
          <w:p>
            <w:pPr>
              <w:spacing w:line="32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983" w:type="dxa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597" w:type="dxa"/>
            <w:gridSpan w:val="4"/>
          </w:tcPr>
          <w:p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3" w:type="dxa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公司主页</w:t>
            </w:r>
          </w:p>
        </w:tc>
        <w:tc>
          <w:tcPr>
            <w:tcW w:w="3428" w:type="dxa"/>
            <w:gridSpan w:val="3"/>
          </w:tcPr>
          <w:p>
            <w:pPr>
              <w:spacing w:line="32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271" w:type="dxa"/>
            <w:gridSpan w:val="9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  <w:highlight w:val="lightGray"/>
              </w:rPr>
              <w:t>请填写贵司的具体负责人联系方式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983" w:type="dxa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负责人姓名</w:t>
            </w:r>
            <w:r>
              <w:rPr>
                <w:rFonts w:hint="eastAsia"/>
                <w:sz w:val="18"/>
                <w:szCs w:val="18"/>
              </w:rPr>
              <w:t>（中文）</w:t>
            </w:r>
          </w:p>
        </w:tc>
        <w:tc>
          <w:tcPr>
            <w:tcW w:w="3420" w:type="dxa"/>
            <w:gridSpan w:val="3"/>
          </w:tcPr>
          <w:p>
            <w:pPr>
              <w:spacing w:line="320" w:lineRule="exact"/>
              <w:ind w:left="420" w:hanging="420" w:hangingChars="200"/>
              <w:rPr>
                <w:szCs w:val="21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手 机</w:t>
            </w:r>
          </w:p>
        </w:tc>
        <w:tc>
          <w:tcPr>
            <w:tcW w:w="3428" w:type="dxa"/>
            <w:gridSpan w:val="3"/>
          </w:tcPr>
          <w:p>
            <w:pPr>
              <w:spacing w:line="32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983" w:type="dxa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直线电话</w:t>
            </w:r>
          </w:p>
        </w:tc>
        <w:tc>
          <w:tcPr>
            <w:tcW w:w="1980" w:type="dxa"/>
          </w:tcPr>
          <w:p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传  真</w:t>
            </w:r>
          </w:p>
        </w:tc>
        <w:tc>
          <w:tcPr>
            <w:tcW w:w="1440" w:type="dxa"/>
            <w:gridSpan w:val="2"/>
          </w:tcPr>
          <w:p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5" w:type="dxa"/>
            <w:gridSpan w:val="2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 邮</w:t>
            </w:r>
          </w:p>
        </w:tc>
        <w:tc>
          <w:tcPr>
            <w:tcW w:w="2163" w:type="dxa"/>
          </w:tcPr>
          <w:p>
            <w:pPr>
              <w:spacing w:line="32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83" w:type="dxa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展品内容</w:t>
            </w:r>
          </w:p>
        </w:tc>
        <w:tc>
          <w:tcPr>
            <w:tcW w:w="8288" w:type="dxa"/>
            <w:gridSpan w:val="8"/>
          </w:tcPr>
          <w:p>
            <w:pPr>
              <w:spacing w:line="32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983" w:type="dxa"/>
          </w:tcPr>
          <w:p>
            <w:pPr>
              <w:spacing w:line="320" w:lineRule="exact"/>
              <w:rPr>
                <w:rFonts w:ascii="黑体" w:hAnsi="华文中宋" w:eastAsia="黑体"/>
                <w:b/>
                <w:color w:val="FFFFFF"/>
                <w:szCs w:val="21"/>
                <w:highlight w:val="black"/>
              </w:rPr>
            </w:pPr>
            <w:r>
              <w:rPr>
                <w:rFonts w:ascii="黑体" w:hAnsi="华文中宋" w:eastAsia="黑体"/>
                <w:b/>
                <w:color w:val="FFFFFF"/>
                <w:szCs w:val="21"/>
                <w:highlight w:val="black"/>
              </w:rPr>
              <w:t>P</w:t>
            </w:r>
            <w:r>
              <w:rPr>
                <w:rFonts w:hint="eastAsia" w:ascii="黑体" w:hAnsi="华文中宋" w:eastAsia="黑体"/>
                <w:b/>
                <w:color w:val="FFFFFF"/>
                <w:szCs w:val="21"/>
                <w:highlight w:val="black"/>
              </w:rPr>
              <w:t>art 2第二部分</w:t>
            </w:r>
          </w:p>
        </w:tc>
        <w:tc>
          <w:tcPr>
            <w:tcW w:w="8288" w:type="dxa"/>
            <w:gridSpan w:val="8"/>
          </w:tcPr>
          <w:p>
            <w:pPr>
              <w:spacing w:line="32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展位需求填写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0271" w:type="dxa"/>
            <w:gridSpan w:val="9"/>
          </w:tcPr>
          <w:p>
            <w:pPr>
              <w:spacing w:line="32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意向展区：</w:t>
            </w:r>
          </w:p>
          <w:p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□国际设计展区                □国内设计展区                □“设计+”展区  </w:t>
            </w:r>
          </w:p>
          <w:p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□泛家居设计展区                 □文创设计展区                 □新材料设计应用展区   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□设计产业园区展区              □设计研究展区                □设计创业与人才服务展区  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□设计产业链（服务链）展区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□创意家电交易与体验区           □原创生活百货体验区           □母婴创意用品交易与体验区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□个人护理创意用品交易与体验区   □艺术创意体验区               □户外用品交易与体验区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0271" w:type="dxa"/>
            <w:gridSpan w:val="9"/>
          </w:tcPr>
          <w:p>
            <w:pPr>
              <w:spacing w:line="320" w:lineRule="exact"/>
              <w:rPr>
                <w:szCs w:val="21"/>
                <w:highlight w:val="lightGray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标准展位</w:t>
            </w:r>
            <w:r>
              <w:rPr>
                <w:rFonts w:hint="eastAsia" w:ascii="宋体" w:hAnsi="宋体"/>
                <w:szCs w:val="21"/>
              </w:rPr>
              <w:t>：￥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3000   </w:t>
            </w:r>
            <w:r>
              <w:rPr>
                <w:rFonts w:hint="eastAsia" w:ascii="宋体" w:hAnsi="宋体"/>
                <w:szCs w:val="21"/>
              </w:rPr>
              <w:t>元×个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  <w:highlight w:val="lightGray"/>
              </w:rPr>
              <w:t>展位配备说明</w:t>
            </w:r>
            <w:r>
              <w:rPr>
                <w:rFonts w:hint="eastAsia"/>
                <w:szCs w:val="21"/>
              </w:rPr>
              <w:t xml:space="preserve">：每个展位配置包括：桌子1张、椅子2把、射灯2盏、纸篓、电源插座1个、地毯、楣板。     </w:t>
            </w:r>
          </w:p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光地租赁：</w:t>
            </w:r>
            <w:r>
              <w:rPr>
                <w:rFonts w:hint="eastAsia" w:ascii="宋体" w:hAnsi="宋体"/>
                <w:szCs w:val="21"/>
              </w:rPr>
              <w:t>￥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300   </w:t>
            </w:r>
            <w:r>
              <w:rPr>
                <w:rFonts w:hint="eastAsia" w:ascii="宋体" w:hAnsi="宋体"/>
                <w:szCs w:val="21"/>
              </w:rPr>
              <w:t xml:space="preserve">元×平方米 </w:t>
            </w:r>
          </w:p>
          <w:p>
            <w:pPr>
              <w:spacing w:line="32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备注：搭建2层装修，需另交50%展位费用</w:t>
            </w:r>
            <w:bookmarkStart w:id="0" w:name="_GoBack"/>
            <w:bookmarkEnd w:id="0"/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  <w:highlight w:val="lightGray"/>
              </w:rPr>
              <w:t>价 格  合 计</w:t>
            </w:r>
            <w:r>
              <w:rPr>
                <w:rFonts w:hint="eastAsia" w:ascii="宋体" w:hAnsi="宋体"/>
                <w:szCs w:val="21"/>
              </w:rPr>
              <w:t>：￥元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71" w:type="dxa"/>
            <w:gridSpan w:val="9"/>
          </w:tcPr>
          <w:p>
            <w:pPr>
              <w:spacing w:line="320" w:lineRule="exact"/>
              <w:rPr>
                <w:rFonts w:ascii="宋体" w:hAnsi="宋体"/>
                <w:szCs w:val="21"/>
                <w:highlight w:val="lightGray"/>
              </w:rPr>
            </w:pPr>
            <w:r>
              <w:rPr>
                <w:rFonts w:hint="eastAsia"/>
                <w:b/>
                <w:bCs/>
                <w:szCs w:val="21"/>
              </w:rPr>
              <w:t>活动场地需求填写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0271" w:type="dxa"/>
            <w:gridSpan w:val="9"/>
          </w:tcPr>
          <w:p>
            <w:pPr>
              <w:spacing w:line="32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 xml:space="preserve">□6号馆公共活动与形象区          </w:t>
            </w: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rFonts w:hint="eastAsia"/>
                <w:szCs w:val="21"/>
              </w:rPr>
              <w:t>10号馆创意设计新品发布与展示专区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983" w:type="dxa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ascii="黑体" w:hAnsi="华文中宋" w:eastAsia="黑体"/>
                <w:b/>
                <w:color w:val="FFFFFF"/>
                <w:szCs w:val="21"/>
                <w:highlight w:val="black"/>
              </w:rPr>
              <w:t>P</w:t>
            </w:r>
            <w:r>
              <w:rPr>
                <w:rFonts w:hint="eastAsia" w:ascii="黑体" w:hAnsi="华文中宋" w:eastAsia="黑体"/>
                <w:b/>
                <w:color w:val="FFFFFF"/>
                <w:szCs w:val="21"/>
                <w:highlight w:val="black"/>
              </w:rPr>
              <w:t>art 3第三部分</w:t>
            </w:r>
          </w:p>
        </w:tc>
        <w:tc>
          <w:tcPr>
            <w:tcW w:w="8288" w:type="dxa"/>
            <w:gridSpan w:val="8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参展</w:t>
            </w:r>
            <w:r>
              <w:rPr>
                <w:b/>
                <w:bCs/>
                <w:szCs w:val="21"/>
              </w:rPr>
              <w:t>须</w:t>
            </w:r>
            <w:r>
              <w:rPr>
                <w:rFonts w:hint="eastAsia"/>
                <w:b/>
                <w:bCs/>
                <w:szCs w:val="21"/>
              </w:rPr>
              <w:t>知</w:t>
            </w:r>
            <w:r>
              <w:rPr>
                <w:rFonts w:hint="eastAsia"/>
                <w:szCs w:val="21"/>
              </w:rPr>
              <w:t xml:space="preserve"> (创汇展览</w:t>
            </w:r>
            <w:r>
              <w:rPr>
                <w:szCs w:val="21"/>
              </w:rPr>
              <w:t>公司保留最终解释权</w:t>
            </w:r>
            <w:r>
              <w:rPr>
                <w:rFonts w:hint="eastAsia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0271" w:type="dxa"/>
            <w:gridSpan w:val="9"/>
            <w:shd w:val="clear" w:color="auto" w:fill="FFFFFF"/>
          </w:tcPr>
          <w:p>
            <w:pPr>
              <w:shd w:val="clear" w:color="auto" w:fill="FFFFFF"/>
              <w:spacing w:line="320" w:lineRule="exact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•请提供准确、完整的信息，否则导致的一切后果，由企业自行承担，</w:t>
            </w:r>
            <w:r>
              <w:rPr>
                <w:rFonts w:hint="eastAsia"/>
                <w:sz w:val="20"/>
                <w:szCs w:val="21"/>
                <w:lang w:eastAsia="zh-CN"/>
              </w:rPr>
              <w:t>广东省工业设计协会</w:t>
            </w:r>
            <w:r>
              <w:rPr>
                <w:rFonts w:hint="eastAsia"/>
                <w:sz w:val="20"/>
                <w:szCs w:val="21"/>
              </w:rPr>
              <w:t>不承担任何责任。</w:t>
            </w:r>
          </w:p>
          <w:p>
            <w:pPr>
              <w:shd w:val="clear" w:color="auto" w:fill="FFFFFF"/>
              <w:spacing w:line="320" w:lineRule="exact"/>
              <w:rPr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•除10号馆（</w:t>
            </w:r>
            <w:r>
              <w:rPr>
                <w:rFonts w:hint="eastAsia"/>
                <w:sz w:val="20"/>
                <w:szCs w:val="21"/>
              </w:rPr>
              <w:t>体验馆</w:t>
            </w:r>
            <w:r>
              <w:rPr>
                <w:rFonts w:hint="eastAsia" w:ascii="宋体" w:hAnsi="宋体"/>
                <w:sz w:val="20"/>
                <w:szCs w:val="21"/>
              </w:rPr>
              <w:t>）</w:t>
            </w:r>
            <w:r>
              <w:rPr>
                <w:rFonts w:hint="eastAsia"/>
                <w:sz w:val="20"/>
                <w:szCs w:val="21"/>
              </w:rPr>
              <w:t>外，展</w:t>
            </w:r>
            <w:r>
              <w:rPr>
                <w:sz w:val="20"/>
                <w:szCs w:val="21"/>
              </w:rPr>
              <w:t>期内禁止零售，以保证展览秩序及维持</w:t>
            </w:r>
            <w:r>
              <w:rPr>
                <w:rFonts w:hint="eastAsia"/>
                <w:sz w:val="20"/>
                <w:szCs w:val="21"/>
              </w:rPr>
              <w:t>本次博览会</w:t>
            </w:r>
            <w:r>
              <w:rPr>
                <w:sz w:val="20"/>
                <w:szCs w:val="21"/>
              </w:rPr>
              <w:t>的专业性。</w:t>
            </w:r>
          </w:p>
          <w:p>
            <w:pPr>
              <w:shd w:val="clear" w:color="auto" w:fill="FFFFFF"/>
              <w:spacing w:line="320" w:lineRule="exact"/>
              <w:rPr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•</w:t>
            </w:r>
            <w:r>
              <w:rPr>
                <w:rFonts w:hint="eastAsia"/>
                <w:sz w:val="20"/>
                <w:szCs w:val="21"/>
              </w:rPr>
              <w:t>严禁</w:t>
            </w:r>
            <w:r>
              <w:rPr>
                <w:sz w:val="20"/>
                <w:szCs w:val="21"/>
              </w:rPr>
              <w:t>私拼</w:t>
            </w:r>
            <w:r>
              <w:rPr>
                <w:rFonts w:hint="eastAsia"/>
                <w:sz w:val="20"/>
                <w:szCs w:val="21"/>
              </w:rPr>
              <w:t>、</w:t>
            </w:r>
            <w:r>
              <w:rPr>
                <w:sz w:val="20"/>
                <w:szCs w:val="21"/>
              </w:rPr>
              <w:t>转让展位，一经发现将</w:t>
            </w:r>
            <w:r>
              <w:rPr>
                <w:rFonts w:hint="eastAsia"/>
                <w:sz w:val="20"/>
                <w:szCs w:val="21"/>
              </w:rPr>
              <w:t>永久</w:t>
            </w:r>
            <w:r>
              <w:rPr>
                <w:sz w:val="20"/>
                <w:szCs w:val="21"/>
              </w:rPr>
              <w:t>取消</w:t>
            </w:r>
            <w:r>
              <w:rPr>
                <w:rFonts w:hint="eastAsia"/>
                <w:sz w:val="20"/>
                <w:szCs w:val="21"/>
              </w:rPr>
              <w:t>其</w:t>
            </w:r>
            <w:r>
              <w:rPr>
                <w:sz w:val="20"/>
                <w:szCs w:val="21"/>
              </w:rPr>
              <w:t>展位申请资格，并拒绝其参</w:t>
            </w:r>
            <w:r>
              <w:rPr>
                <w:rFonts w:hint="eastAsia"/>
                <w:sz w:val="20"/>
                <w:szCs w:val="21"/>
              </w:rPr>
              <w:t>加</w:t>
            </w:r>
            <w:r>
              <w:rPr>
                <w:rFonts w:hint="eastAsia"/>
                <w:sz w:val="20"/>
                <w:szCs w:val="21"/>
                <w:lang w:eastAsia="zh-CN"/>
              </w:rPr>
              <w:t>省工业设计协会</w:t>
            </w:r>
            <w:r>
              <w:rPr>
                <w:sz w:val="20"/>
                <w:szCs w:val="21"/>
              </w:rPr>
              <w:t>在各地举办的展览会。</w:t>
            </w:r>
          </w:p>
          <w:p>
            <w:pPr>
              <w:shd w:val="clear" w:color="auto" w:fill="FFFFFF"/>
              <w:spacing w:line="320" w:lineRule="exact"/>
              <w:rPr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•</w:t>
            </w:r>
            <w:r>
              <w:rPr>
                <w:rFonts w:hint="eastAsia"/>
                <w:sz w:val="20"/>
                <w:szCs w:val="21"/>
              </w:rPr>
              <w:t>对</w:t>
            </w:r>
            <w:r>
              <w:rPr>
                <w:sz w:val="20"/>
                <w:szCs w:val="21"/>
              </w:rPr>
              <w:t>于展会现场摆放的产品类别与申请表上所填内容不相符的企业，</w:t>
            </w:r>
            <w:r>
              <w:rPr>
                <w:rFonts w:hint="eastAsia"/>
                <w:sz w:val="20"/>
                <w:szCs w:val="21"/>
                <w:lang w:eastAsia="zh-CN"/>
              </w:rPr>
              <w:t>省工业设计协会</w:t>
            </w:r>
            <w:r>
              <w:rPr>
                <w:sz w:val="20"/>
                <w:szCs w:val="21"/>
              </w:rPr>
              <w:t>将保留追究其责任的权利。</w:t>
            </w:r>
          </w:p>
          <w:p>
            <w:pPr>
              <w:shd w:val="clear" w:color="auto" w:fill="FFFFFF"/>
              <w:spacing w:line="320" w:lineRule="exact"/>
              <w:rPr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•</w:t>
            </w:r>
            <w:r>
              <w:rPr>
                <w:rFonts w:hint="eastAsia"/>
                <w:sz w:val="20"/>
                <w:szCs w:val="21"/>
              </w:rPr>
              <w:t>对</w:t>
            </w:r>
            <w:r>
              <w:rPr>
                <w:sz w:val="20"/>
                <w:szCs w:val="21"/>
              </w:rPr>
              <w:t>于违反以上参展须知的企业，</w:t>
            </w:r>
            <w:r>
              <w:rPr>
                <w:rFonts w:hint="eastAsia"/>
                <w:sz w:val="20"/>
                <w:szCs w:val="21"/>
                <w:lang w:eastAsia="zh-CN"/>
              </w:rPr>
              <w:t>广东省工业设计协会</w:t>
            </w:r>
            <w:r>
              <w:rPr>
                <w:sz w:val="20"/>
                <w:szCs w:val="21"/>
              </w:rPr>
              <w:t>有权请其离开及查封</w:t>
            </w:r>
            <w:r>
              <w:rPr>
                <w:rFonts w:hint="eastAsia"/>
                <w:sz w:val="20"/>
                <w:szCs w:val="21"/>
              </w:rPr>
              <w:t>其</w:t>
            </w:r>
            <w:r>
              <w:rPr>
                <w:sz w:val="20"/>
                <w:szCs w:val="21"/>
              </w:rPr>
              <w:t>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983" w:type="dxa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ascii="黑体" w:hAnsi="华文中宋" w:eastAsia="黑体"/>
                <w:b/>
                <w:color w:val="FFFFFF"/>
                <w:szCs w:val="21"/>
                <w:highlight w:val="black"/>
              </w:rPr>
              <w:t>P</w:t>
            </w:r>
            <w:r>
              <w:rPr>
                <w:rFonts w:hint="eastAsia" w:ascii="黑体" w:hAnsi="华文中宋" w:eastAsia="黑体"/>
                <w:b/>
                <w:color w:val="FFFFFF"/>
                <w:szCs w:val="21"/>
                <w:highlight w:val="black"/>
              </w:rPr>
              <w:t>art 4第四部分</w:t>
            </w:r>
          </w:p>
        </w:tc>
        <w:tc>
          <w:tcPr>
            <w:tcW w:w="8288" w:type="dxa"/>
            <w:gridSpan w:val="8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参展流程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271" w:type="dxa"/>
            <w:gridSpan w:val="9"/>
          </w:tcPr>
          <w:p>
            <w:pPr>
              <w:tabs>
                <w:tab w:val="left" w:pos="1861"/>
              </w:tabs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①提交申请表及营业执照——②编号排队——③挑选展位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——④主办发出“2019中国（广东）工业设计产业博览会展位合同”确认参展资格——⑤付款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83" w:type="dxa"/>
          </w:tcPr>
          <w:p>
            <w:pPr>
              <w:tabs>
                <w:tab w:val="left" w:pos="1861"/>
              </w:tabs>
              <w:spacing w:line="320" w:lineRule="exact"/>
              <w:rPr>
                <w:szCs w:val="21"/>
              </w:rPr>
            </w:pPr>
            <w:r>
              <w:rPr>
                <w:rFonts w:ascii="黑体" w:hAnsi="华文中宋" w:eastAsia="黑体"/>
                <w:b/>
                <w:color w:val="FFFFFF"/>
                <w:szCs w:val="21"/>
                <w:highlight w:val="black"/>
              </w:rPr>
              <w:t>P</w:t>
            </w:r>
            <w:r>
              <w:rPr>
                <w:rFonts w:hint="eastAsia" w:ascii="黑体" w:hAnsi="华文中宋" w:eastAsia="黑体"/>
                <w:b/>
                <w:color w:val="FFFFFF"/>
                <w:szCs w:val="21"/>
                <w:highlight w:val="black"/>
              </w:rPr>
              <w:t>art 5第五部分</w:t>
            </w:r>
          </w:p>
        </w:tc>
        <w:tc>
          <w:tcPr>
            <w:tcW w:w="8288" w:type="dxa"/>
            <w:gridSpan w:val="8"/>
          </w:tcPr>
          <w:p>
            <w:pPr>
              <w:tabs>
                <w:tab w:val="left" w:pos="1861"/>
              </w:tabs>
              <w:spacing w:line="320" w:lineRule="exac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组委会信息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83" w:type="dxa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户名</w:t>
            </w:r>
          </w:p>
        </w:tc>
        <w:tc>
          <w:tcPr>
            <w:tcW w:w="8288" w:type="dxa"/>
            <w:gridSpan w:val="8"/>
          </w:tcPr>
          <w:p>
            <w:pPr>
              <w:spacing w:line="320" w:lineRule="exac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广东省工业设计协会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983" w:type="dxa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8288" w:type="dxa"/>
            <w:gridSpan w:val="8"/>
          </w:tcPr>
          <w:p>
            <w:pPr>
              <w:spacing w:line="32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广州市海珠区新港西路</w:t>
            </w:r>
            <w:r>
              <w:rPr>
                <w:rFonts w:hint="eastAsia"/>
                <w:szCs w:val="21"/>
                <w:lang w:val="en-US" w:eastAsia="zh-CN"/>
              </w:rPr>
              <w:t>152号152创意工场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983" w:type="dxa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3151" w:type="dxa"/>
            <w:gridSpan w:val="2"/>
          </w:tcPr>
          <w:p>
            <w:pPr>
              <w:spacing w:line="320" w:lineRule="exac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卢永健</w:t>
            </w:r>
          </w:p>
        </w:tc>
        <w:tc>
          <w:tcPr>
            <w:tcW w:w="2085" w:type="dxa"/>
            <w:gridSpan w:val="4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3052" w:type="dxa"/>
            <w:gridSpan w:val="2"/>
          </w:tcPr>
          <w:p>
            <w:pPr>
              <w:spacing w:line="32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150300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83" w:type="dxa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3151" w:type="dxa"/>
            <w:gridSpan w:val="2"/>
          </w:tcPr>
          <w:p>
            <w:pPr>
              <w:spacing w:line="32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13192273367</w:t>
            </w:r>
          </w:p>
        </w:tc>
        <w:tc>
          <w:tcPr>
            <w:tcW w:w="2085" w:type="dxa"/>
            <w:gridSpan w:val="4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052" w:type="dxa"/>
            <w:gridSpan w:val="2"/>
          </w:tcPr>
          <w:p>
            <w:pPr>
              <w:spacing w:line="32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gdida@163.com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83" w:type="dxa"/>
          </w:tcPr>
          <w:p>
            <w:pPr>
              <w:tabs>
                <w:tab w:val="left" w:pos="1861"/>
              </w:tabs>
              <w:spacing w:line="320" w:lineRule="exact"/>
              <w:rPr>
                <w:szCs w:val="21"/>
              </w:rPr>
            </w:pPr>
            <w:r>
              <w:rPr>
                <w:rFonts w:ascii="黑体" w:hAnsi="华文中宋" w:eastAsia="黑体"/>
                <w:b/>
                <w:color w:val="FFFFFF"/>
                <w:szCs w:val="21"/>
                <w:highlight w:val="black"/>
              </w:rPr>
              <w:t>P</w:t>
            </w:r>
            <w:r>
              <w:rPr>
                <w:rFonts w:hint="eastAsia" w:ascii="黑体" w:hAnsi="华文中宋" w:eastAsia="黑体"/>
                <w:b/>
                <w:color w:val="FFFFFF"/>
                <w:szCs w:val="21"/>
                <w:highlight w:val="black"/>
              </w:rPr>
              <w:t>art 6第六部分</w:t>
            </w:r>
          </w:p>
        </w:tc>
        <w:tc>
          <w:tcPr>
            <w:tcW w:w="8288" w:type="dxa"/>
            <w:gridSpan w:val="8"/>
          </w:tcPr>
          <w:p>
            <w:pPr>
              <w:tabs>
                <w:tab w:val="left" w:pos="1861"/>
              </w:tabs>
              <w:spacing w:line="320" w:lineRule="exac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确认签名盖章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0271" w:type="dxa"/>
            <w:gridSpan w:val="9"/>
          </w:tcPr>
          <w:p>
            <w:pPr>
              <w:tabs>
                <w:tab w:val="left" w:pos="1861"/>
              </w:tabs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本公司己阅读并同意遵守主办机构制定的参展细则及条款。 </w:t>
            </w:r>
          </w:p>
          <w:p>
            <w:pPr>
              <w:tabs>
                <w:tab w:val="left" w:pos="1861"/>
              </w:tabs>
              <w:spacing w:line="320" w:lineRule="exact"/>
              <w:rPr>
                <w:szCs w:val="21"/>
              </w:rPr>
            </w:pPr>
          </w:p>
          <w:p>
            <w:pPr>
              <w:tabs>
                <w:tab w:val="left" w:pos="1861"/>
              </w:tabs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  <w:p>
            <w:pPr>
              <w:tabs>
                <w:tab w:val="left" w:pos="1861"/>
              </w:tabs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日期：                                                         盖章：</w:t>
            </w:r>
          </w:p>
        </w:tc>
      </w:tr>
    </w:tbl>
    <w:p>
      <w:pPr>
        <w:spacing w:line="320" w:lineRule="exact"/>
        <w:rPr>
          <w:rFonts w:ascii="宋体" w:hAnsi="宋体" w:cs="宋体"/>
          <w:bCs/>
          <w:color w:val="000000"/>
          <w:kern w:val="0"/>
          <w:szCs w:val="21"/>
        </w:rPr>
      </w:pPr>
    </w:p>
    <w:sectPr>
      <w:pgSz w:w="11906" w:h="16838"/>
      <w:pgMar w:top="238" w:right="386" w:bottom="329" w:left="5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271"/>
    <w:rsid w:val="0002118B"/>
    <w:rsid w:val="000234A1"/>
    <w:rsid w:val="00031388"/>
    <w:rsid w:val="00034074"/>
    <w:rsid w:val="00047418"/>
    <w:rsid w:val="00056BA4"/>
    <w:rsid w:val="00060517"/>
    <w:rsid w:val="000A53C5"/>
    <w:rsid w:val="00103989"/>
    <w:rsid w:val="00125FEE"/>
    <w:rsid w:val="00133CD3"/>
    <w:rsid w:val="0014609C"/>
    <w:rsid w:val="00175BDD"/>
    <w:rsid w:val="0018065A"/>
    <w:rsid w:val="001B23BF"/>
    <w:rsid w:val="001B56FC"/>
    <w:rsid w:val="001D211E"/>
    <w:rsid w:val="001E585B"/>
    <w:rsid w:val="00217CE2"/>
    <w:rsid w:val="0023038D"/>
    <w:rsid w:val="00283EB9"/>
    <w:rsid w:val="00291540"/>
    <w:rsid w:val="002B56B3"/>
    <w:rsid w:val="00314316"/>
    <w:rsid w:val="003C50B3"/>
    <w:rsid w:val="003C7719"/>
    <w:rsid w:val="003E096D"/>
    <w:rsid w:val="003E4AA3"/>
    <w:rsid w:val="00411D0E"/>
    <w:rsid w:val="00464153"/>
    <w:rsid w:val="0048494F"/>
    <w:rsid w:val="004B79C3"/>
    <w:rsid w:val="004E1CDC"/>
    <w:rsid w:val="004E4DAA"/>
    <w:rsid w:val="005206A3"/>
    <w:rsid w:val="00523A73"/>
    <w:rsid w:val="00531EF0"/>
    <w:rsid w:val="005469C9"/>
    <w:rsid w:val="00547A20"/>
    <w:rsid w:val="00575F54"/>
    <w:rsid w:val="005B00B3"/>
    <w:rsid w:val="005D1E56"/>
    <w:rsid w:val="005D3A2D"/>
    <w:rsid w:val="005E3920"/>
    <w:rsid w:val="0060565F"/>
    <w:rsid w:val="0063070D"/>
    <w:rsid w:val="00631FBA"/>
    <w:rsid w:val="00642DEF"/>
    <w:rsid w:val="006530F3"/>
    <w:rsid w:val="00654771"/>
    <w:rsid w:val="00682B84"/>
    <w:rsid w:val="006864D8"/>
    <w:rsid w:val="006E5BCA"/>
    <w:rsid w:val="006F7371"/>
    <w:rsid w:val="007018A9"/>
    <w:rsid w:val="00707A8B"/>
    <w:rsid w:val="00711210"/>
    <w:rsid w:val="00735780"/>
    <w:rsid w:val="00753D92"/>
    <w:rsid w:val="00775867"/>
    <w:rsid w:val="00786D39"/>
    <w:rsid w:val="007A2B59"/>
    <w:rsid w:val="007B50AE"/>
    <w:rsid w:val="007E2CA7"/>
    <w:rsid w:val="007E35EC"/>
    <w:rsid w:val="007E3B03"/>
    <w:rsid w:val="0081468B"/>
    <w:rsid w:val="00835CD4"/>
    <w:rsid w:val="00836D50"/>
    <w:rsid w:val="00885F07"/>
    <w:rsid w:val="0089627D"/>
    <w:rsid w:val="00896C8A"/>
    <w:rsid w:val="008B4FAF"/>
    <w:rsid w:val="009021D9"/>
    <w:rsid w:val="0090702D"/>
    <w:rsid w:val="00914C3F"/>
    <w:rsid w:val="009358F2"/>
    <w:rsid w:val="00947EBF"/>
    <w:rsid w:val="009554F4"/>
    <w:rsid w:val="00975217"/>
    <w:rsid w:val="00995AB1"/>
    <w:rsid w:val="009A3224"/>
    <w:rsid w:val="009B28A7"/>
    <w:rsid w:val="009B62D5"/>
    <w:rsid w:val="009D1E96"/>
    <w:rsid w:val="009D4400"/>
    <w:rsid w:val="009E2DD1"/>
    <w:rsid w:val="009F0BE0"/>
    <w:rsid w:val="00A13628"/>
    <w:rsid w:val="00A14AE8"/>
    <w:rsid w:val="00A30E9F"/>
    <w:rsid w:val="00A42568"/>
    <w:rsid w:val="00A67C42"/>
    <w:rsid w:val="00A766CC"/>
    <w:rsid w:val="00A815A1"/>
    <w:rsid w:val="00A82748"/>
    <w:rsid w:val="00A843B5"/>
    <w:rsid w:val="00AB5FA5"/>
    <w:rsid w:val="00AD137A"/>
    <w:rsid w:val="00AD29DC"/>
    <w:rsid w:val="00AF1372"/>
    <w:rsid w:val="00AF7973"/>
    <w:rsid w:val="00AF7E2A"/>
    <w:rsid w:val="00B1671D"/>
    <w:rsid w:val="00B52550"/>
    <w:rsid w:val="00BA50EC"/>
    <w:rsid w:val="00BA6A39"/>
    <w:rsid w:val="00BB0F27"/>
    <w:rsid w:val="00BB4C2D"/>
    <w:rsid w:val="00BB587C"/>
    <w:rsid w:val="00BD5271"/>
    <w:rsid w:val="00BE6F67"/>
    <w:rsid w:val="00C030DD"/>
    <w:rsid w:val="00C21D79"/>
    <w:rsid w:val="00C32DDA"/>
    <w:rsid w:val="00C71AEC"/>
    <w:rsid w:val="00C74E8A"/>
    <w:rsid w:val="00CA0AC7"/>
    <w:rsid w:val="00CB57B6"/>
    <w:rsid w:val="00D234AB"/>
    <w:rsid w:val="00D40C01"/>
    <w:rsid w:val="00D420FE"/>
    <w:rsid w:val="00D57D13"/>
    <w:rsid w:val="00D86A93"/>
    <w:rsid w:val="00DA2F4C"/>
    <w:rsid w:val="00DB3EE5"/>
    <w:rsid w:val="00DE41CB"/>
    <w:rsid w:val="00DF13C5"/>
    <w:rsid w:val="00E12FB3"/>
    <w:rsid w:val="00E13DC6"/>
    <w:rsid w:val="00E66915"/>
    <w:rsid w:val="00E7426D"/>
    <w:rsid w:val="00E761E5"/>
    <w:rsid w:val="00EA6085"/>
    <w:rsid w:val="00EA6E1E"/>
    <w:rsid w:val="00EA7EB3"/>
    <w:rsid w:val="00EF2A03"/>
    <w:rsid w:val="00EF67D5"/>
    <w:rsid w:val="00F11F40"/>
    <w:rsid w:val="00F21A3D"/>
    <w:rsid w:val="00F40C62"/>
    <w:rsid w:val="00F412D3"/>
    <w:rsid w:val="00F67E03"/>
    <w:rsid w:val="00F70BF4"/>
    <w:rsid w:val="00F8445A"/>
    <w:rsid w:val="00F95B68"/>
    <w:rsid w:val="00FE7779"/>
    <w:rsid w:val="1FF37EE4"/>
    <w:rsid w:val="30677A93"/>
    <w:rsid w:val="35423E0A"/>
    <w:rsid w:val="3A1D1687"/>
    <w:rsid w:val="3A3C1882"/>
    <w:rsid w:val="3A9F1E06"/>
    <w:rsid w:val="434537A5"/>
    <w:rsid w:val="435C799E"/>
    <w:rsid w:val="442A4C47"/>
    <w:rsid w:val="489B4EC9"/>
    <w:rsid w:val="4CC34CDF"/>
    <w:rsid w:val="62C01D4F"/>
    <w:rsid w:val="63222D13"/>
    <w:rsid w:val="748526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reedhuabo</Company>
  <Pages>1</Pages>
  <Words>194</Words>
  <Characters>1107</Characters>
  <Lines>9</Lines>
  <Paragraphs>2</Paragraphs>
  <TotalTime>10</TotalTime>
  <ScaleCrop>false</ScaleCrop>
  <LinksUpToDate>false</LinksUpToDate>
  <CharactersWithSpaces>1299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2019-07-11T03:15:00Z</dcterms:created>
  <dc:creator>励展华博展览主办单位唐飞群13764291663</dc:creator>
  <cp:lastModifiedBy>卢永健</cp:lastModifiedBy>
  <cp:lastPrinted>2017-05-25T02:39:00Z</cp:lastPrinted>
  <dcterms:modified xsi:type="dcterms:W3CDTF">2019-07-26T10:23:15Z</dcterms:modified>
  <dc:title>12年4月参展申请表.doc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