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2018广东设计周 广东工业设计展</w:t>
      </w: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广东原创设计商品展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参展申请表</w:t>
            </w:r>
          </w:p>
        </w:tc>
      </w:tr>
    </w:tbl>
    <w:p>
      <w:pPr>
        <w:rPr>
          <w:rFonts w:ascii="微软雅黑" w:hAnsi="微软雅黑" w:eastAsia="微软雅黑"/>
          <w:color w:val="333333"/>
          <w:sz w:val="15"/>
          <w:szCs w:val="15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</w:rPr>
        <w:t>有意参展，请填写以下表格并连同公司营业执照副本电邮或传真至承办机构（电邮地址及传真号码见表格底部）</w:t>
      </w:r>
    </w:p>
    <w:p>
      <w:pPr>
        <w:rPr>
          <w:rFonts w:ascii="微软雅黑" w:hAnsi="微软雅黑" w:eastAsia="微软雅黑"/>
          <w:color w:val="333333"/>
          <w:sz w:val="15"/>
          <w:szCs w:val="15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</w:rPr>
        <w:t>2018省长杯工业设计能力展——广东原创设计商品展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时间：2018年11月30日-12月2日，地点：</w:t>
            </w:r>
            <w:r>
              <w:rPr>
                <w:rFonts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新港东路630-638号</w:t>
            </w: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广州南丰国际会展中心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预定空地：____________平方米（最少租用54平方米）或标准展位：____________个（9平方米／个）</w:t>
            </w:r>
          </w:p>
        </w:tc>
      </w:tr>
    </w:tbl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以下信息将被刊登在展会会刊中，请认真填写，其中带</w:t>
      </w: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</w:rPr>
        <w:t>★</w:t>
      </w:r>
      <w:r>
        <w:rPr>
          <w:rFonts w:hint="eastAsia" w:ascii="微软雅黑" w:hAnsi="微软雅黑" w:eastAsia="微软雅黑"/>
        </w:rPr>
        <w:t>号项为必填项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rPr>
                <w:rFonts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★公司中文名 Corp. Name (CHINESE)：</w:t>
            </w:r>
          </w:p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rPr>
                <w:rFonts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★公司英文名 Corp. Name (ENGLISH)：</w:t>
            </w:r>
          </w:p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rPr>
                <w:rFonts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★中／英文地址 Address：</w:t>
            </w:r>
          </w:p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★邮政编码Country：</w:t>
            </w:r>
          </w:p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2765" w:type="dxa"/>
          </w:tcPr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QQ</w:t>
            </w:r>
          </w:p>
        </w:tc>
        <w:tc>
          <w:tcPr>
            <w:tcW w:w="2766" w:type="dxa"/>
          </w:tcPr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★品牌（中文／英文） Brand：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0" w:type="dxa"/>
            <w:gridSpan w:val="2"/>
          </w:tcPr>
          <w:p>
            <w:pPr>
              <w:rPr>
                <w:rFonts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★联系人Contact Person： 口女士Madam 口先生Sir</w:t>
            </w:r>
          </w:p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2766" w:type="dxa"/>
          </w:tcPr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★职务Position：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★电话Tel：</w:t>
            </w:r>
          </w:p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2765" w:type="dxa"/>
          </w:tcPr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手机HP：</w:t>
            </w:r>
          </w:p>
        </w:tc>
        <w:tc>
          <w:tcPr>
            <w:tcW w:w="2766" w:type="dxa"/>
          </w:tcPr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★传真Fax：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0" w:type="dxa"/>
            <w:gridSpan w:val="2"/>
          </w:tcPr>
          <w:p>
            <w:pPr>
              <w:rPr>
                <w:rFonts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★电子邮箱E-mail：</w:t>
            </w:r>
          </w:p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2766" w:type="dxa"/>
          </w:tcPr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网址 Website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rPr>
                <w:rFonts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★业务性质Business Feature：</w:t>
            </w:r>
          </w:p>
          <w:p>
            <w:pPr>
              <w:rPr>
                <w:rFonts w:ascii="幼圆" w:hAnsi="微软雅黑" w:eastAsia="幼圆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幼圆" w:hAnsi="黑体" w:eastAsia="幼圆"/>
                <w:b/>
                <w:color w:val="333333"/>
                <w:sz w:val="15"/>
                <w:szCs w:val="15"/>
                <w:shd w:val="clear" w:color="auto" w:fill="FFFFFF"/>
              </w:rPr>
              <w:t>口</w:t>
            </w: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 xml:space="preserve">制造商Manufacturer                 </w:t>
            </w:r>
            <w:r>
              <w:rPr>
                <w:rFonts w:hint="eastAsia" w:ascii="幼圆" w:hAnsi="黑体" w:eastAsia="幼圆"/>
                <w:b/>
                <w:color w:val="333333"/>
                <w:sz w:val="15"/>
                <w:szCs w:val="15"/>
                <w:shd w:val="clear" w:color="auto" w:fill="FFFFFF"/>
              </w:rPr>
              <w:t>口</w:t>
            </w: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 xml:space="preserve">工业设计机构                     </w:t>
            </w:r>
            <w:r>
              <w:rPr>
                <w:rFonts w:hint="eastAsia" w:ascii="幼圆" w:hAnsi="黑体" w:eastAsia="幼圆"/>
                <w:b/>
                <w:color w:val="333333"/>
                <w:sz w:val="15"/>
                <w:szCs w:val="15"/>
                <w:shd w:val="clear" w:color="auto" w:fill="FFFFFF"/>
              </w:rPr>
              <w:t>口</w:t>
            </w: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知识产权机构</w:t>
            </w:r>
          </w:p>
          <w:p>
            <w:pPr>
              <w:rPr>
                <w:rFonts w:ascii="幼圆" w:hAnsi="微软雅黑" w:eastAsia="幼圆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幼圆" w:hAnsi="黑体" w:eastAsia="幼圆"/>
                <w:b/>
                <w:color w:val="333333"/>
                <w:sz w:val="15"/>
                <w:szCs w:val="15"/>
                <w:shd w:val="clear" w:color="auto" w:fill="FFFFFF"/>
              </w:rPr>
              <w:t>口</w:t>
            </w: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 xml:space="preserve">进／出门商import/Export            </w:t>
            </w:r>
            <w:r>
              <w:rPr>
                <w:rFonts w:hint="eastAsia" w:ascii="幼圆" w:hAnsi="黑体" w:eastAsia="幼圆"/>
                <w:b/>
                <w:color w:val="333333"/>
                <w:sz w:val="15"/>
                <w:szCs w:val="15"/>
                <w:shd w:val="clear" w:color="auto" w:fill="FFFFFF"/>
              </w:rPr>
              <w:t>口</w:t>
            </w: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 xml:space="preserve">经销商Wholesaler/Retailer        </w:t>
            </w:r>
            <w:r>
              <w:rPr>
                <w:rFonts w:hint="eastAsia" w:ascii="幼圆" w:hAnsi="黑体" w:eastAsia="幼圆"/>
                <w:b/>
                <w:color w:val="333333"/>
                <w:sz w:val="15"/>
                <w:szCs w:val="15"/>
                <w:shd w:val="clear" w:color="auto" w:fill="FFFFFF"/>
              </w:rPr>
              <w:t>口</w:t>
            </w: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法律服务机构</w:t>
            </w:r>
          </w:p>
          <w:p>
            <w:pPr>
              <w:rPr>
                <w:rFonts w:ascii="幼圆" w:hAnsi="微软雅黑" w:eastAsia="幼圆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幼圆" w:hAnsi="黑体" w:eastAsia="幼圆"/>
                <w:b/>
                <w:color w:val="333333"/>
                <w:sz w:val="15"/>
                <w:szCs w:val="15"/>
                <w:shd w:val="clear" w:color="auto" w:fill="FFFFFF"/>
              </w:rPr>
              <w:t>口</w:t>
            </w: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 xml:space="preserve">代理商Distributor/Agent             </w:t>
            </w:r>
            <w:r>
              <w:rPr>
                <w:rFonts w:hint="eastAsia" w:ascii="幼圆" w:hAnsi="黑体" w:eastAsia="幼圆"/>
                <w:b/>
                <w:color w:val="333333"/>
                <w:sz w:val="15"/>
                <w:szCs w:val="15"/>
                <w:shd w:val="clear" w:color="auto" w:fill="FFFFFF"/>
              </w:rPr>
              <w:t>口</w:t>
            </w: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 xml:space="preserve">行业协会Association             </w:t>
            </w:r>
            <w:r>
              <w:rPr>
                <w:rFonts w:hint="eastAsia" w:ascii="幼圆" w:hAnsi="黑体" w:eastAsia="幼圆"/>
                <w:b/>
                <w:color w:val="333333"/>
                <w:sz w:val="15"/>
                <w:szCs w:val="15"/>
                <w:shd w:val="clear" w:color="auto" w:fill="FFFFFF"/>
              </w:rPr>
              <w:t>口</w:t>
            </w: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 xml:space="preserve">出版商Publisher/Media </w:t>
            </w:r>
          </w:p>
          <w:p>
            <w:pPr>
              <w:rPr>
                <w:rFonts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幼圆" w:hAnsi="黑体" w:eastAsia="幼圆"/>
                <w:b/>
                <w:color w:val="333333"/>
                <w:sz w:val="15"/>
                <w:szCs w:val="15"/>
                <w:shd w:val="clear" w:color="auto" w:fill="FFFFFF"/>
              </w:rPr>
              <w:t>口</w:t>
            </w: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 xml:space="preserve">软件商Software/Service Supplier     </w:t>
            </w:r>
            <w:r>
              <w:rPr>
                <w:rFonts w:hint="eastAsia" w:ascii="幼圆" w:hAnsi="黑体" w:eastAsia="幼圆"/>
                <w:b/>
                <w:color w:val="333333"/>
                <w:sz w:val="15"/>
                <w:szCs w:val="15"/>
                <w:shd w:val="clear" w:color="auto" w:fill="FFFFFF"/>
              </w:rPr>
              <w:t>口</w:t>
            </w: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其他Others</w:t>
            </w:r>
            <w:r>
              <w:rPr>
                <w:rFonts w:ascii="微软雅黑" w:hAnsi="微软雅黑" w:eastAsia="微软雅黑"/>
                <w:color w:val="333333"/>
                <w:sz w:val="15"/>
                <w:szCs w:val="15"/>
                <w:shd w:val="clear" w:color="auto" w:fill="FFFFFF"/>
              </w:rPr>
              <w:t>__________________</w:t>
            </w:r>
          </w:p>
          <w:p>
            <w:pPr>
              <w:spacing w:line="360" w:lineRule="auto"/>
              <w:rPr>
                <w:rFonts w:ascii="幼圆" w:hAnsi="微软雅黑" w:eastAsia="幼圆"/>
                <w:color w:val="333333"/>
                <w:sz w:val="15"/>
                <w:szCs w:val="15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/>
          <w:color w:val="333333"/>
          <w:sz w:val="15"/>
          <w:szCs w:val="15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</w:rPr>
        <w:t>（本公司已经认真阅读过《参展条例》，并同意接受该条款）公司盖章：</w:t>
      </w:r>
    </w:p>
    <w:p>
      <w:pPr>
        <w:spacing w:line="360" w:lineRule="auto"/>
        <w:rPr>
          <w:rFonts w:ascii="微软雅黑" w:hAnsi="微软雅黑" w:eastAsia="微软雅黑"/>
          <w:color w:val="333333"/>
          <w:sz w:val="15"/>
          <w:szCs w:val="15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</w:rPr>
        <w:t>日期：</w:t>
      </w:r>
    </w:p>
    <w:p>
      <w:pPr>
        <w:spacing w:line="360" w:lineRule="auto"/>
        <w:rPr>
          <w:rFonts w:ascii="微软雅黑" w:hAnsi="微软雅黑" w:eastAsia="微软雅黑"/>
          <w:color w:val="333333"/>
          <w:sz w:val="15"/>
          <w:szCs w:val="15"/>
          <w:shd w:val="clear" w:color="auto" w:fill="FFFFFF"/>
        </w:rPr>
      </w:pPr>
    </w:p>
    <w:p>
      <w:pPr>
        <w:spacing w:line="360" w:lineRule="auto"/>
        <w:rPr>
          <w:rFonts w:ascii="微软雅黑" w:hAnsi="微软雅黑" w:eastAsia="微软雅黑"/>
          <w:color w:val="333333"/>
          <w:sz w:val="15"/>
          <w:szCs w:val="15"/>
          <w:shd w:val="clear" w:color="auto" w:fill="FFFFFF"/>
        </w:rPr>
      </w:pPr>
      <w:r>
        <w:rPr>
          <w:rFonts w:ascii="微软雅黑" w:hAnsi="微软雅黑" w:eastAsia="微软雅黑"/>
          <w:color w:val="333333"/>
          <w:sz w:val="15"/>
          <w:szCs w:val="15"/>
          <w:shd w:val="clear" w:color="auto" w:fill="FFFFFF"/>
        </w:rPr>
        <w:pict>
          <v:line id="直接连接符 1" o:spid="_x0000_s1026" o:spt="20" style="position:absolute;left:0pt;flip:y;margin-left:1.1pt;margin-top:1.2pt;height:0.5pt;width:417.3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">
            <v:path arrowok="t"/>
            <v:fill focussize="0,0"/>
            <v:stroke weight="0.5pt" color="#4472C4 [3204]" joinstyle="miter"/>
            <v:imagedata o:title=""/>
            <o:lock v:ext="edit"/>
          </v:line>
        </w:pict>
      </w: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</w:rPr>
        <w:t>主办单位：广东省经济与信息化委员会               承办单位：广东省工业设计协会</w:t>
      </w:r>
    </w:p>
    <w:p>
      <w:pPr>
        <w:rPr>
          <w:rFonts w:ascii="微软雅黑" w:hAnsi="微软雅黑" w:eastAsia="微软雅黑"/>
          <w:color w:val="333333"/>
          <w:sz w:val="15"/>
          <w:szCs w:val="15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</w:rPr>
        <w:t>策展及招商指定机构：汇众天时科技咨询有限公司     地址：广州市海珠区</w:t>
      </w:r>
      <w:r>
        <w:rPr>
          <w:rFonts w:ascii="微软雅黑" w:hAnsi="微软雅黑" w:eastAsia="微软雅黑"/>
          <w:color w:val="333333"/>
          <w:sz w:val="15"/>
          <w:szCs w:val="15"/>
          <w:shd w:val="clear" w:color="auto" w:fill="FFFFFF"/>
        </w:rPr>
        <w:t>琶洲大道东6-8号</w:t>
      </w: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</w:rPr>
        <w:t>广州国际采购中心</w:t>
      </w:r>
    </w:p>
    <w:p>
      <w:pP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</w:rPr>
        <w:t>联系人：</w:t>
      </w: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  <w:lang w:val="en-US" w:eastAsia="zh-CN"/>
        </w:rPr>
        <w:t>黄成叶</w:t>
      </w: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</w:rPr>
        <w:t>-2018广东设计周系列</w:t>
      </w: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  <w:lang w:val="en-US" w:eastAsia="zh-CN"/>
        </w:rPr>
        <w:t>展会</w:t>
      </w: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</w:rPr>
        <w:t>活动</w:t>
      </w: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  <w:lang w:val="en-US" w:eastAsia="zh-CN"/>
        </w:rPr>
        <w:t>项目</w:t>
      </w: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</w:rPr>
        <w:t>主管    电话：1</w:t>
      </w: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  <w:lang w:val="en-US" w:eastAsia="zh-CN"/>
        </w:rPr>
        <w:t>8826225585</w:t>
      </w:r>
      <w:bookmarkStart w:id="0" w:name="_GoBack"/>
      <w:bookmarkEnd w:id="0"/>
    </w:p>
    <w:p>
      <w:pPr>
        <w:rPr>
          <w:rFonts w:ascii="微软雅黑" w:hAnsi="微软雅黑" w:eastAsia="微软雅黑"/>
          <w:color w:val="333333"/>
          <w:sz w:val="15"/>
          <w:szCs w:val="15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5"/>
          <w:szCs w:val="15"/>
          <w:shd w:val="clear" w:color="auto" w:fill="FFFFFF"/>
        </w:rPr>
        <w:t>展会官方网站：http://gcup.gd-id.com/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EF2"/>
    <w:rsid w:val="00066D75"/>
    <w:rsid w:val="00125049"/>
    <w:rsid w:val="0023608B"/>
    <w:rsid w:val="00251492"/>
    <w:rsid w:val="002F3373"/>
    <w:rsid w:val="003B68AE"/>
    <w:rsid w:val="003E09E4"/>
    <w:rsid w:val="004801C3"/>
    <w:rsid w:val="004B251F"/>
    <w:rsid w:val="00511683"/>
    <w:rsid w:val="005C7D17"/>
    <w:rsid w:val="00645C9E"/>
    <w:rsid w:val="006D2B8B"/>
    <w:rsid w:val="0072084C"/>
    <w:rsid w:val="00772CC6"/>
    <w:rsid w:val="007C4EAA"/>
    <w:rsid w:val="0093408E"/>
    <w:rsid w:val="00961697"/>
    <w:rsid w:val="00A21F8F"/>
    <w:rsid w:val="00A87993"/>
    <w:rsid w:val="00AD0941"/>
    <w:rsid w:val="00C7061B"/>
    <w:rsid w:val="00CD7655"/>
    <w:rsid w:val="00E43622"/>
    <w:rsid w:val="00E75EF2"/>
    <w:rsid w:val="00E87FBA"/>
    <w:rsid w:val="32C60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8EC37-3A27-4B62-BC00-62236B6C63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847</Characters>
  <Lines>7</Lines>
  <Paragraphs>1</Paragraphs>
  <TotalTime>2</TotalTime>
  <ScaleCrop>false</ScaleCrop>
  <LinksUpToDate>false</LinksUpToDate>
  <CharactersWithSpaces>994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2018-10-10T03:31:00Z</dcterms:created>
  <dc:creator>lin tao</dc:creator>
  <cp:lastModifiedBy>85044</cp:lastModifiedBy>
  <cp:lastPrinted>2018-09-07T05:04:00Z</cp:lastPrinted>
  <dcterms:modified xsi:type="dcterms:W3CDTF">2018-10-17T09:04:20Z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